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240" w:type="dxa"/>
          <w:left w:w="0" w:type="dxa"/>
          <w:bottom w:w="480" w:type="dxa"/>
          <w:right w:w="0" w:type="dxa"/>
        </w:tblCellMar>
        <w:tblLook w:val="04A0" w:firstRow="1" w:lastRow="0" w:firstColumn="1" w:lastColumn="0" w:noHBand="0" w:noVBand="1"/>
      </w:tblPr>
      <w:tblGrid>
        <w:gridCol w:w="8310"/>
      </w:tblGrid>
      <w:tr w:rsidR="000A5E26" w:rsidRPr="000A5E26" w14:paraId="0F9975DF" w14:textId="77777777" w:rsidTr="000A5E26">
        <w:trPr>
          <w:tblCellSpacing w:w="15" w:type="dxa"/>
        </w:trPr>
        <w:tc>
          <w:tcPr>
            <w:tcW w:w="0" w:type="auto"/>
            <w:shd w:val="clear" w:color="auto" w:fill="FFFFFF"/>
            <w:tcMar>
              <w:top w:w="0" w:type="dxa"/>
              <w:left w:w="0" w:type="dxa"/>
              <w:bottom w:w="0" w:type="dxa"/>
              <w:right w:w="0" w:type="dxa"/>
            </w:tcMar>
            <w:vAlign w:val="center"/>
            <w:hideMark/>
          </w:tcPr>
          <w:p w14:paraId="59A7A608" w14:textId="150668AF" w:rsidR="000A5E26" w:rsidRPr="000A5E26" w:rsidRDefault="000A5E26" w:rsidP="000A5E26">
            <w:pPr>
              <w:spacing w:after="0" w:line="240" w:lineRule="auto"/>
              <w:jc w:val="center"/>
              <w:rPr>
                <w:rFonts w:ascii="Arial" w:eastAsia="Times New Roman" w:hAnsi="Arial" w:cs="Arial"/>
                <w:color w:val="222222"/>
                <w:sz w:val="24"/>
                <w:szCs w:val="24"/>
              </w:rPr>
            </w:pPr>
            <w:r w:rsidRPr="000A5E26">
              <w:rPr>
                <w:rFonts w:ascii="Arial" w:eastAsia="Times New Roman" w:hAnsi="Arial" w:cs="Arial"/>
                <w:noProof/>
                <w:color w:val="1155CC"/>
                <w:sz w:val="24"/>
                <w:szCs w:val="24"/>
              </w:rPr>
              <w:drawing>
                <wp:inline distT="0" distB="0" distL="0" distR="0" wp14:anchorId="492FF008" wp14:editId="446C97C0">
                  <wp:extent cx="5238750" cy="1228725"/>
                  <wp:effectExtent l="0" t="0" r="0" b="0"/>
                  <wp:docPr id="9" name="Picture 9" descr="Shape&#10;&#10;Description automatically generated with medium confiden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14:paraId="0D4BB43F" w14:textId="77777777" w:rsidR="000A5E26" w:rsidRPr="000A5E26" w:rsidRDefault="000A5E26" w:rsidP="000A5E26">
      <w:pPr>
        <w:shd w:val="clear" w:color="auto" w:fill="FFFFFF"/>
        <w:spacing w:after="0" w:line="540" w:lineRule="atLeast"/>
        <w:outlineLvl w:val="0"/>
        <w:rPr>
          <w:rFonts w:ascii="Roboto Slab" w:eastAsia="Times New Roman" w:hAnsi="Roboto Slab" w:cs="Roboto Slab"/>
          <w:b/>
          <w:bCs/>
          <w:color w:val="404040"/>
          <w:kern w:val="36"/>
          <w:sz w:val="48"/>
          <w:szCs w:val="48"/>
        </w:rPr>
      </w:pPr>
      <w:hyperlink r:id="rId8" w:tgtFrame="_blank" w:history="1">
        <w:r w:rsidRPr="000A5E26">
          <w:rPr>
            <w:rFonts w:ascii="Roboto Slab" w:eastAsia="Times New Roman" w:hAnsi="Roboto Slab" w:cs="Roboto Slab"/>
            <w:b/>
            <w:bCs/>
            <w:color w:val="404040"/>
            <w:kern w:val="36"/>
            <w:sz w:val="48"/>
            <w:szCs w:val="48"/>
            <w:u w:val="single"/>
          </w:rPr>
          <w:t>German morale faltering</w:t>
        </w:r>
      </w:hyperlink>
    </w:p>
    <w:p w14:paraId="2C4E8C43" w14:textId="77777777" w:rsidR="000A5E26" w:rsidRPr="000A5E26" w:rsidRDefault="000A5E26" w:rsidP="000A5E26">
      <w:pPr>
        <w:shd w:val="clear" w:color="auto" w:fill="FFFFFF"/>
        <w:spacing w:before="180" w:after="0" w:line="360" w:lineRule="atLeast"/>
        <w:outlineLvl w:val="2"/>
        <w:rPr>
          <w:rFonts w:ascii="Segoe UI" w:eastAsia="Times New Roman" w:hAnsi="Segoe UI" w:cs="Segoe UI"/>
          <w:color w:val="808080"/>
          <w:sz w:val="27"/>
          <w:szCs w:val="27"/>
        </w:rPr>
      </w:pPr>
      <w:r w:rsidRPr="000A5E26">
        <w:rPr>
          <w:rFonts w:ascii="Segoe UI" w:eastAsia="Times New Roman" w:hAnsi="Segoe UI" w:cs="Segoe UI"/>
          <w:color w:val="808080"/>
          <w:sz w:val="27"/>
          <w:szCs w:val="27"/>
        </w:rPr>
        <w:t>23rd February 1943: British intelligence assesses German attitudes to the war in the wake of Stalingrad</w:t>
      </w:r>
    </w:p>
    <w:tbl>
      <w:tblPr>
        <w:tblW w:w="0" w:type="auto"/>
        <w:tblCellSpacing w:w="0" w:type="dxa"/>
        <w:tblCellMar>
          <w:left w:w="0" w:type="dxa"/>
          <w:right w:w="0" w:type="dxa"/>
        </w:tblCellMar>
        <w:tblLook w:val="04A0" w:firstRow="1" w:lastRow="0" w:firstColumn="1" w:lastColumn="0" w:noHBand="0" w:noVBand="1"/>
      </w:tblPr>
      <w:tblGrid>
        <w:gridCol w:w="345"/>
        <w:gridCol w:w="544"/>
      </w:tblGrid>
      <w:tr w:rsidR="000A5E26" w:rsidRPr="000A5E26" w14:paraId="7A65D7F5" w14:textId="77777777" w:rsidTr="000A5E26">
        <w:trPr>
          <w:trHeight w:val="210"/>
          <w:tblCellSpacing w:w="0" w:type="dxa"/>
        </w:trPr>
        <w:tc>
          <w:tcPr>
            <w:tcW w:w="0" w:type="auto"/>
            <w:tcMar>
              <w:top w:w="0" w:type="dxa"/>
              <w:left w:w="0" w:type="dxa"/>
              <w:bottom w:w="0" w:type="dxa"/>
              <w:right w:w="135" w:type="dxa"/>
            </w:tcMar>
            <w:vAlign w:val="center"/>
            <w:hideMark/>
          </w:tcPr>
          <w:p w14:paraId="5C67A2BB" w14:textId="1CCEBEED" w:rsidR="000A5E26" w:rsidRPr="000A5E26" w:rsidRDefault="000A5E26" w:rsidP="000A5E26">
            <w:pPr>
              <w:spacing w:after="0" w:line="240" w:lineRule="auto"/>
              <w:rPr>
                <w:rFonts w:ascii="Segoe UI" w:eastAsia="Times New Roman" w:hAnsi="Segoe UI" w:cs="Segoe UI"/>
                <w:color w:val="808080"/>
                <w:sz w:val="21"/>
                <w:szCs w:val="21"/>
              </w:rPr>
            </w:pPr>
            <w:r w:rsidRPr="000A5E26">
              <w:rPr>
                <w:rFonts w:ascii="Segoe UI" w:eastAsia="Times New Roman" w:hAnsi="Segoe UI" w:cs="Segoe UI"/>
                <w:noProof/>
                <w:color w:val="808080"/>
                <w:sz w:val="21"/>
                <w:szCs w:val="21"/>
              </w:rPr>
              <w:drawing>
                <wp:inline distT="0" distB="0" distL="0" distR="0" wp14:anchorId="4F18333B" wp14:editId="3B934BC6">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0EDAC936" w14:textId="77777777" w:rsidR="000A5E26" w:rsidRPr="000A5E26" w:rsidRDefault="000A5E26" w:rsidP="000A5E26">
            <w:pPr>
              <w:spacing w:after="0" w:line="300" w:lineRule="atLeast"/>
              <w:rPr>
                <w:rFonts w:ascii="Segoe UI" w:eastAsia="Times New Roman" w:hAnsi="Segoe UI" w:cs="Segoe UI"/>
                <w:caps/>
                <w:color w:val="808080"/>
                <w:spacing w:val="3"/>
                <w:sz w:val="18"/>
                <w:szCs w:val="18"/>
              </w:rPr>
            </w:pPr>
            <w:r w:rsidRPr="000A5E26">
              <w:rPr>
                <w:rFonts w:ascii="Segoe UI" w:eastAsia="Times New Roman" w:hAnsi="Segoe UI" w:cs="Segoe UI"/>
                <w:caps/>
                <w:color w:val="808080"/>
                <w:spacing w:val="3"/>
                <w:sz w:val="18"/>
                <w:szCs w:val="18"/>
              </w:rPr>
              <w:t>FEB 23</w:t>
            </w:r>
          </w:p>
        </w:tc>
      </w:tr>
    </w:tbl>
    <w:p w14:paraId="301ACCD0" w14:textId="77777777" w:rsidR="000A5E26" w:rsidRPr="000A5E26" w:rsidRDefault="000A5E26" w:rsidP="000A5E26">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0A5E26" w:rsidRPr="000A5E26" w14:paraId="42D4D13B" w14:textId="77777777" w:rsidTr="000A5E26">
        <w:trPr>
          <w:trHeight w:val="240"/>
          <w:tblCellSpacing w:w="0" w:type="dxa"/>
        </w:trPr>
        <w:tc>
          <w:tcPr>
            <w:tcW w:w="0" w:type="auto"/>
            <w:gridSpan w:val="3"/>
            <w:vAlign w:val="center"/>
            <w:hideMark/>
          </w:tcPr>
          <w:p w14:paraId="0F301651" w14:textId="77777777" w:rsidR="000A5E26" w:rsidRPr="000A5E26" w:rsidRDefault="000A5E26" w:rsidP="000A5E26">
            <w:pPr>
              <w:spacing w:after="0" w:line="0" w:lineRule="auto"/>
              <w:rPr>
                <w:rFonts w:ascii="Times New Roman" w:eastAsia="Times New Roman" w:hAnsi="Times New Roman" w:cs="Times New Roman"/>
                <w:sz w:val="2"/>
                <w:szCs w:val="2"/>
              </w:rPr>
            </w:pPr>
            <w:r w:rsidRPr="000A5E26">
              <w:rPr>
                <w:rFonts w:ascii="Times New Roman" w:eastAsia="Times New Roman" w:hAnsi="Times New Roman" w:cs="Times New Roman"/>
                <w:sz w:val="2"/>
                <w:szCs w:val="2"/>
              </w:rPr>
              <w:t> </w:t>
            </w:r>
          </w:p>
        </w:tc>
      </w:tr>
      <w:tr w:rsidR="000A5E26" w:rsidRPr="000A5E26" w14:paraId="5A2E82C4" w14:textId="77777777" w:rsidTr="000A5E26">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0A5E26" w:rsidRPr="000A5E26" w14:paraId="4C13CBD2"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0A5E26" w:rsidRPr="000A5E26" w14:paraId="355C9911"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0A5E26" w:rsidRPr="000A5E26" w14:paraId="2FFCFC9B" w14:textId="77777777">
                          <w:trPr>
                            <w:tblCellSpacing w:w="0" w:type="dxa"/>
                          </w:trPr>
                          <w:tc>
                            <w:tcPr>
                              <w:tcW w:w="0" w:type="auto"/>
                              <w:vAlign w:val="center"/>
                              <w:hideMark/>
                            </w:tcPr>
                            <w:p w14:paraId="796B99EC" w14:textId="1C902373"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Segoe UI" w:eastAsia="Times New Roman" w:hAnsi="Segoe UI" w:cs="Segoe UI"/>
                                  <w:caps/>
                                  <w:noProof/>
                                  <w:color w:val="808080"/>
                                  <w:sz w:val="18"/>
                                  <w:szCs w:val="18"/>
                                  <w:bdr w:val="single" w:sz="6" w:space="7" w:color="E0E0E0" w:frame="1"/>
                                </w:rPr>
                                <w:drawing>
                                  <wp:inline distT="0" distB="0" distL="0" distR="0" wp14:anchorId="6E722D7B" wp14:editId="6179E697">
                                    <wp:extent cx="171450" cy="171450"/>
                                    <wp:effectExtent l="0" t="0" r="0" b="0"/>
                                    <wp:docPr id="7" name="Picture 7">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773822E" w14:textId="77777777" w:rsidR="000A5E26" w:rsidRPr="000A5E26" w:rsidRDefault="000A5E26" w:rsidP="000A5E26">
                        <w:pPr>
                          <w:spacing w:after="0" w:line="240" w:lineRule="auto"/>
                          <w:rPr>
                            <w:rFonts w:ascii="Times New Roman" w:eastAsia="Times New Roman" w:hAnsi="Times New Roman" w:cs="Times New Roman"/>
                            <w:sz w:val="24"/>
                            <w:szCs w:val="24"/>
                          </w:rPr>
                        </w:pPr>
                      </w:p>
                    </w:tc>
                    <w:tc>
                      <w:tcPr>
                        <w:tcW w:w="120" w:type="dxa"/>
                        <w:vAlign w:val="center"/>
                        <w:hideMark/>
                      </w:tcPr>
                      <w:p w14:paraId="4555D735" w14:textId="77777777" w:rsidR="000A5E26" w:rsidRPr="000A5E26" w:rsidRDefault="000A5E26" w:rsidP="000A5E26">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0A5E26" w:rsidRPr="000A5E26" w14:paraId="40A1BB3C" w14:textId="77777777">
                          <w:trPr>
                            <w:tblCellSpacing w:w="0" w:type="dxa"/>
                          </w:trPr>
                          <w:tc>
                            <w:tcPr>
                              <w:tcW w:w="0" w:type="auto"/>
                              <w:vAlign w:val="center"/>
                              <w:hideMark/>
                            </w:tcPr>
                            <w:p w14:paraId="092DE473" w14:textId="2AAE0B3E"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Segoe UI" w:eastAsia="Times New Roman" w:hAnsi="Segoe UI" w:cs="Segoe UI"/>
                                  <w:caps/>
                                  <w:noProof/>
                                  <w:color w:val="808080"/>
                                  <w:sz w:val="18"/>
                                  <w:szCs w:val="18"/>
                                  <w:bdr w:val="single" w:sz="6" w:space="7" w:color="E0E0E0" w:frame="1"/>
                                </w:rPr>
                                <w:drawing>
                                  <wp:inline distT="0" distB="0" distL="0" distR="0" wp14:anchorId="2D47B9BA" wp14:editId="691A2298">
                                    <wp:extent cx="171450" cy="171450"/>
                                    <wp:effectExtent l="0" t="0" r="0" b="0"/>
                                    <wp:docPr id="6" name="Picture 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798D420" w14:textId="77777777" w:rsidR="000A5E26" w:rsidRPr="000A5E26" w:rsidRDefault="000A5E26" w:rsidP="000A5E26">
                        <w:pPr>
                          <w:spacing w:after="0" w:line="240" w:lineRule="auto"/>
                          <w:rPr>
                            <w:rFonts w:ascii="Times New Roman" w:eastAsia="Times New Roman" w:hAnsi="Times New Roman" w:cs="Times New Roman"/>
                            <w:sz w:val="24"/>
                            <w:szCs w:val="24"/>
                          </w:rPr>
                        </w:pPr>
                      </w:p>
                    </w:tc>
                    <w:tc>
                      <w:tcPr>
                        <w:tcW w:w="120" w:type="dxa"/>
                        <w:vAlign w:val="center"/>
                        <w:hideMark/>
                      </w:tcPr>
                      <w:p w14:paraId="5D0E959B" w14:textId="77777777" w:rsidR="000A5E26" w:rsidRPr="000A5E26" w:rsidRDefault="000A5E26" w:rsidP="000A5E26">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0A5E26" w:rsidRPr="000A5E26" w14:paraId="5559D948" w14:textId="77777777">
                          <w:trPr>
                            <w:tblCellSpacing w:w="0" w:type="dxa"/>
                          </w:trPr>
                          <w:tc>
                            <w:tcPr>
                              <w:tcW w:w="0" w:type="auto"/>
                              <w:vAlign w:val="center"/>
                              <w:hideMark/>
                            </w:tcPr>
                            <w:p w14:paraId="138E4E2D" w14:textId="5BE31CEB"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Segoe UI" w:eastAsia="Times New Roman" w:hAnsi="Segoe UI" w:cs="Segoe UI"/>
                                  <w:caps/>
                                  <w:noProof/>
                                  <w:color w:val="808080"/>
                                  <w:sz w:val="18"/>
                                  <w:szCs w:val="18"/>
                                  <w:bdr w:val="single" w:sz="6" w:space="7" w:color="E0E0E0" w:frame="1"/>
                                </w:rPr>
                                <w:drawing>
                                  <wp:inline distT="0" distB="0" distL="0" distR="0" wp14:anchorId="33ACD9BB" wp14:editId="7EF01859">
                                    <wp:extent cx="171450" cy="171450"/>
                                    <wp:effectExtent l="0" t="0" r="0" b="0"/>
                                    <wp:docPr id="5" name="Picture 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2F17D30" w14:textId="77777777" w:rsidR="000A5E26" w:rsidRPr="000A5E26" w:rsidRDefault="000A5E26" w:rsidP="000A5E26">
                        <w:pPr>
                          <w:spacing w:after="0" w:line="240" w:lineRule="auto"/>
                          <w:rPr>
                            <w:rFonts w:ascii="Times New Roman" w:eastAsia="Times New Roman" w:hAnsi="Times New Roman" w:cs="Times New Roman"/>
                            <w:sz w:val="24"/>
                            <w:szCs w:val="24"/>
                          </w:rPr>
                        </w:pPr>
                      </w:p>
                    </w:tc>
                  </w:tr>
                </w:tbl>
                <w:p w14:paraId="3C68FA1E" w14:textId="77777777" w:rsidR="000A5E26" w:rsidRPr="000A5E26" w:rsidRDefault="000A5E26" w:rsidP="000A5E26">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0A5E26" w:rsidRPr="000A5E26" w14:paraId="22552250"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0A5E26" w:rsidRPr="000A5E26" w14:paraId="750D803E" w14:textId="77777777">
                          <w:trPr>
                            <w:tblCellSpacing w:w="0" w:type="dxa"/>
                          </w:trPr>
                          <w:tc>
                            <w:tcPr>
                              <w:tcW w:w="0" w:type="auto"/>
                              <w:vAlign w:val="center"/>
                              <w:hideMark/>
                            </w:tcPr>
                            <w:p w14:paraId="22501BAE" w14:textId="77777777" w:rsidR="000A5E26" w:rsidRPr="000A5E26" w:rsidRDefault="000A5E26" w:rsidP="000A5E26">
                              <w:pPr>
                                <w:spacing w:after="0" w:line="180" w:lineRule="atLeast"/>
                                <w:jc w:val="center"/>
                                <w:rPr>
                                  <w:rFonts w:ascii="Segoe UI" w:eastAsia="Times New Roman" w:hAnsi="Segoe UI" w:cs="Segoe UI"/>
                                  <w:caps/>
                                  <w:color w:val="808080"/>
                                  <w:sz w:val="18"/>
                                  <w:szCs w:val="18"/>
                                  <w:bdr w:val="single" w:sz="6" w:space="7" w:color="E0E0E0" w:frame="1"/>
                                </w:rPr>
                              </w:pPr>
                              <w:r w:rsidRPr="000A5E26">
                                <w:rPr>
                                  <w:rFonts w:ascii="Times New Roman" w:eastAsia="Times New Roman" w:hAnsi="Times New Roman" w:cs="Times New Roman"/>
                                  <w:sz w:val="24"/>
                                  <w:szCs w:val="24"/>
                                </w:rPr>
                                <w:fldChar w:fldCharType="begin"/>
                              </w:r>
                              <w:r w:rsidRPr="000A5E26">
                                <w:rPr>
                                  <w:rFonts w:ascii="Times New Roman" w:eastAsia="Times New Roman" w:hAnsi="Times New Roman" w:cs="Times New Roman"/>
                                  <w:sz w:val="24"/>
                                  <w:szCs w:val="24"/>
                                </w:rPr>
                                <w:instrText xml:space="preserve"> HYPERLINK "https://substack.com/redirect/2/eyJlIjoiaHR0cHM6Ly93d3cud3cydG9kYXkuY29tL3AvZ2VybWFuLW1vcmFsZS1mYWx0ZXJpbmc_dXRtX3NvdXJjZT1zdWJzdGFjayZ1dG1fbWVkaXVtPWVtYWlsJnRva2VuPWV5SjFjMlZ5WDJsa0lqbzBNREF4TkRJNE5pd2ljRzl6ZEY5cFpDSTZNVEF6TkRVMk5ESTFMQ0pwWVhRaU9qRTJOemN4TXpVMk9EVXNJbVY0Y0NJNk1UWTNPVGN5TnpZNE5Td2lhWE56SWpvaWNIVmlMVE0yTXpBNU5TSXNJbk4xWWlJNkluTmhkbVV0Y0c5emRDSjkuZUVFRDJXZkwzTWlpbjJ6UGN3M0taemROTWNGa3JrQ2RiMjU5YUxMS05wbyZhY3Rpb249c2F2ZSIsInAiOjEwMzQ1NjQyNSwicyI6MzYzMDk1LCJmIjpmYWxzZSwidSI6NDAwMTQyODYsImlhdCI6MTY3NzEzNTY4NSwiZXhwIjoxNjc5NzI3Njg1LCJpc3MiOiJwdWItMCIsInN1YiI6ImxpbmstcmVkaXJlY3QifQ.HFsnujS5ZBDFD3v2vC_GFSBCPgQrOLPqDW89nwUEeEU?" \t "_blank" </w:instrText>
                              </w:r>
                              <w:r w:rsidRPr="000A5E26">
                                <w:rPr>
                                  <w:rFonts w:ascii="Times New Roman" w:eastAsia="Times New Roman" w:hAnsi="Times New Roman" w:cs="Times New Roman"/>
                                  <w:sz w:val="24"/>
                                  <w:szCs w:val="24"/>
                                </w:rPr>
                                <w:fldChar w:fldCharType="separate"/>
                              </w:r>
                            </w:p>
                            <w:p w14:paraId="7642A053" w14:textId="77777777"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Segoe UI" w:eastAsia="Times New Roman" w:hAnsi="Segoe UI" w:cs="Segoe UI"/>
                                  <w:caps/>
                                  <w:color w:val="808080"/>
                                  <w:sz w:val="18"/>
                                  <w:szCs w:val="18"/>
                                  <w:u w:val="single"/>
                                  <w:bdr w:val="single" w:sz="6" w:space="7" w:color="E0E0E0" w:frame="1"/>
                                </w:rPr>
                                <w:t>SAVE</w:t>
                              </w:r>
                              <w:r w:rsidRPr="000A5E26">
                                <w:rPr>
                                  <w:rFonts w:ascii="Times New Roman" w:eastAsia="Times New Roman" w:hAnsi="Times New Roman" w:cs="Times New Roman"/>
                                  <w:sz w:val="24"/>
                                  <w:szCs w:val="24"/>
                                </w:rPr>
                                <w:fldChar w:fldCharType="end"/>
                              </w:r>
                            </w:p>
                          </w:tc>
                        </w:tr>
                      </w:tbl>
                      <w:p w14:paraId="21FDC08A" w14:textId="77777777" w:rsidR="000A5E26" w:rsidRPr="000A5E26" w:rsidRDefault="000A5E26" w:rsidP="000A5E26">
                        <w:pPr>
                          <w:spacing w:after="0" w:line="240" w:lineRule="auto"/>
                          <w:rPr>
                            <w:rFonts w:ascii="Times New Roman" w:eastAsia="Times New Roman" w:hAnsi="Times New Roman" w:cs="Times New Roman"/>
                            <w:sz w:val="24"/>
                            <w:szCs w:val="24"/>
                          </w:rPr>
                        </w:pPr>
                      </w:p>
                    </w:tc>
                    <w:tc>
                      <w:tcPr>
                        <w:tcW w:w="120" w:type="dxa"/>
                        <w:vAlign w:val="center"/>
                        <w:hideMark/>
                      </w:tcPr>
                      <w:p w14:paraId="1ED024E8" w14:textId="77777777" w:rsidR="000A5E26" w:rsidRPr="000A5E26" w:rsidRDefault="000A5E26" w:rsidP="000A5E26">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0A5E26" w:rsidRPr="000A5E26" w14:paraId="1F318C92" w14:textId="77777777">
                          <w:trPr>
                            <w:tblCellSpacing w:w="0" w:type="dxa"/>
                          </w:trPr>
                          <w:tc>
                            <w:tcPr>
                              <w:tcW w:w="0" w:type="auto"/>
                              <w:vAlign w:val="center"/>
                              <w:hideMark/>
                            </w:tcPr>
                            <w:p w14:paraId="3224A9A8" w14:textId="77777777" w:rsidR="000A5E26" w:rsidRPr="000A5E26" w:rsidRDefault="000A5E26" w:rsidP="000A5E26">
                              <w:pPr>
                                <w:spacing w:after="0" w:line="180" w:lineRule="atLeast"/>
                                <w:jc w:val="center"/>
                                <w:rPr>
                                  <w:rFonts w:ascii="Segoe UI" w:eastAsia="Times New Roman" w:hAnsi="Segoe UI" w:cs="Segoe UI"/>
                                  <w:caps/>
                                  <w:color w:val="808080"/>
                                  <w:sz w:val="18"/>
                                  <w:szCs w:val="18"/>
                                  <w:bdr w:val="single" w:sz="6" w:space="7" w:color="E0E0E0" w:frame="1"/>
                                </w:rPr>
                              </w:pPr>
                              <w:r w:rsidRPr="000A5E26">
                                <w:rPr>
                                  <w:rFonts w:ascii="Times New Roman" w:eastAsia="Times New Roman" w:hAnsi="Times New Roman" w:cs="Times New Roman"/>
                                  <w:sz w:val="24"/>
                                  <w:szCs w:val="24"/>
                                </w:rPr>
                                <w:fldChar w:fldCharType="begin"/>
                              </w:r>
                              <w:r w:rsidRPr="000A5E26">
                                <w:rPr>
                                  <w:rFonts w:ascii="Times New Roman" w:eastAsia="Times New Roman" w:hAnsi="Times New Roman" w:cs="Times New Roman"/>
                                  <w:sz w:val="24"/>
                                  <w:szCs w:val="24"/>
                                </w:rPr>
                                <w:instrText xml:space="preserve"> HYPERLINK "https://open.substack.com/pub/ww2today/p/german-morale-faltering?utm_source=email-ufi&amp;play_audio=true&amp;token=eyJ1c2VyX2lkIjo0MDAxNDI4NiwicG9zdF9pZCI6MTAzNDU2NDI1LCJpYXQiOjE2NzcxMzU2ODUsImV4cCI6MTY3OTcyNzY4NSwiaXNzIjoicHViLTM2MzA5NSIsInN1YiI6InBvc3QtcmVhY3Rpb24ifQ.9gXY-3njPL07z2QXebSSzXxZRBJ2ptoRxp9Kr1sryPQ" \t "_blank" </w:instrText>
                              </w:r>
                              <w:r w:rsidRPr="000A5E26">
                                <w:rPr>
                                  <w:rFonts w:ascii="Times New Roman" w:eastAsia="Times New Roman" w:hAnsi="Times New Roman" w:cs="Times New Roman"/>
                                  <w:sz w:val="24"/>
                                  <w:szCs w:val="24"/>
                                </w:rPr>
                                <w:fldChar w:fldCharType="separate"/>
                              </w:r>
                            </w:p>
                            <w:p w14:paraId="438D4F8C" w14:textId="77777777" w:rsidR="000A5E26" w:rsidRPr="000A5E26" w:rsidRDefault="000A5E26" w:rsidP="000A5E26">
                              <w:pPr>
                                <w:spacing w:after="0" w:line="240" w:lineRule="auto"/>
                                <w:jc w:val="center"/>
                                <w:rPr>
                                  <w:rFonts w:ascii="Times New Roman" w:eastAsia="Times New Roman" w:hAnsi="Times New Roman" w:cs="Times New Roman"/>
                                  <w:sz w:val="24"/>
                                  <w:szCs w:val="24"/>
                                </w:rPr>
                              </w:pPr>
                              <w:proofErr w:type="gramStart"/>
                              <w:r w:rsidRPr="000A5E26">
                                <w:rPr>
                                  <w:rFonts w:ascii="Cambria Math" w:eastAsia="Times New Roman" w:hAnsi="Cambria Math" w:cs="Cambria Math"/>
                                  <w:caps/>
                                  <w:color w:val="808080"/>
                                  <w:sz w:val="18"/>
                                  <w:szCs w:val="18"/>
                                  <w:u w:val="single"/>
                                  <w:bdr w:val="single" w:sz="6" w:space="7" w:color="E0E0E0" w:frame="1"/>
                                </w:rPr>
                                <w:t>▷</w:t>
                              </w:r>
                              <w:r w:rsidRPr="000A5E26">
                                <w:rPr>
                                  <w:rFonts w:ascii="Segoe UI" w:eastAsia="Times New Roman" w:hAnsi="Segoe UI" w:cs="Segoe UI"/>
                                  <w:caps/>
                                  <w:color w:val="808080"/>
                                  <w:sz w:val="18"/>
                                  <w:szCs w:val="18"/>
                                  <w:u w:val="single"/>
                                  <w:bdr w:val="single" w:sz="6" w:space="7" w:color="E0E0E0" w:frame="1"/>
                                </w:rPr>
                                <w:t>  LISTEN</w:t>
                              </w:r>
                              <w:proofErr w:type="gramEnd"/>
                              <w:r w:rsidRPr="000A5E26">
                                <w:rPr>
                                  <w:rFonts w:ascii="Times New Roman" w:eastAsia="Times New Roman" w:hAnsi="Times New Roman" w:cs="Times New Roman"/>
                                  <w:sz w:val="24"/>
                                  <w:szCs w:val="24"/>
                                </w:rPr>
                                <w:fldChar w:fldCharType="end"/>
                              </w:r>
                            </w:p>
                          </w:tc>
                        </w:tr>
                      </w:tbl>
                      <w:p w14:paraId="4AEA874B" w14:textId="77777777" w:rsidR="000A5E26" w:rsidRPr="000A5E26" w:rsidRDefault="000A5E26" w:rsidP="000A5E26">
                        <w:pPr>
                          <w:spacing w:after="0" w:line="240" w:lineRule="auto"/>
                          <w:rPr>
                            <w:rFonts w:ascii="Times New Roman" w:eastAsia="Times New Roman" w:hAnsi="Times New Roman" w:cs="Times New Roman"/>
                            <w:sz w:val="24"/>
                            <w:szCs w:val="24"/>
                          </w:rPr>
                        </w:pPr>
                      </w:p>
                    </w:tc>
                  </w:tr>
                </w:tbl>
                <w:p w14:paraId="37121747" w14:textId="77777777" w:rsidR="000A5E26" w:rsidRPr="000A5E26" w:rsidRDefault="000A5E26" w:rsidP="000A5E26">
                  <w:pPr>
                    <w:spacing w:after="0" w:line="240" w:lineRule="auto"/>
                    <w:jc w:val="right"/>
                    <w:rPr>
                      <w:rFonts w:ascii="Times New Roman" w:eastAsia="Times New Roman" w:hAnsi="Times New Roman" w:cs="Times New Roman"/>
                      <w:sz w:val="24"/>
                      <w:szCs w:val="24"/>
                    </w:rPr>
                  </w:pPr>
                </w:p>
              </w:tc>
            </w:tr>
          </w:tbl>
          <w:p w14:paraId="2E7F06A4" w14:textId="77777777" w:rsidR="000A5E26" w:rsidRPr="000A5E26" w:rsidRDefault="000A5E26" w:rsidP="000A5E26">
            <w:pPr>
              <w:spacing w:after="0" w:line="240" w:lineRule="auto"/>
              <w:rPr>
                <w:rFonts w:ascii="Times New Roman" w:eastAsia="Times New Roman" w:hAnsi="Times New Roman" w:cs="Times New Roman"/>
                <w:sz w:val="24"/>
                <w:szCs w:val="24"/>
              </w:rPr>
            </w:pPr>
          </w:p>
        </w:tc>
      </w:tr>
      <w:tr w:rsidR="000A5E26" w:rsidRPr="000A5E26" w14:paraId="60817CDB" w14:textId="77777777" w:rsidTr="000A5E26">
        <w:trPr>
          <w:trHeight w:val="240"/>
          <w:tblCellSpacing w:w="0" w:type="dxa"/>
        </w:trPr>
        <w:tc>
          <w:tcPr>
            <w:tcW w:w="0" w:type="auto"/>
            <w:gridSpan w:val="3"/>
            <w:vAlign w:val="center"/>
            <w:hideMark/>
          </w:tcPr>
          <w:p w14:paraId="455B7417" w14:textId="77777777" w:rsidR="000A5E26" w:rsidRPr="000A5E26" w:rsidRDefault="000A5E26" w:rsidP="000A5E26">
            <w:pPr>
              <w:spacing w:after="0" w:line="0" w:lineRule="auto"/>
              <w:rPr>
                <w:rFonts w:ascii="Times New Roman" w:eastAsia="Times New Roman" w:hAnsi="Times New Roman" w:cs="Times New Roman"/>
                <w:sz w:val="2"/>
                <w:szCs w:val="2"/>
              </w:rPr>
            </w:pPr>
            <w:r w:rsidRPr="000A5E26">
              <w:rPr>
                <w:rFonts w:ascii="Times New Roman" w:eastAsia="Times New Roman" w:hAnsi="Times New Roman" w:cs="Times New Roman"/>
                <w:sz w:val="2"/>
                <w:szCs w:val="2"/>
              </w:rPr>
              <w:t> </w:t>
            </w:r>
          </w:p>
        </w:tc>
      </w:tr>
      <w:tr w:rsidR="000A5E26" w:rsidRPr="000A5E26" w14:paraId="2D9332E1" w14:textId="77777777" w:rsidTr="000A5E26">
        <w:tblPrEx>
          <w:tblBorders>
            <w:top w:val="none" w:sz="0" w:space="0" w:color="auto"/>
            <w:bottom w:val="none" w:sz="0" w:space="0" w:color="auto"/>
          </w:tblBorders>
        </w:tblPrEx>
        <w:trPr>
          <w:tblCellSpacing w:w="0" w:type="dxa"/>
        </w:trPr>
        <w:tc>
          <w:tcPr>
            <w:tcW w:w="0" w:type="auto"/>
            <w:vAlign w:val="center"/>
            <w:hideMark/>
          </w:tcPr>
          <w:p w14:paraId="629FC9FA" w14:textId="77777777" w:rsidR="000A5E26" w:rsidRPr="000A5E26" w:rsidRDefault="000A5E26" w:rsidP="000A5E26">
            <w:pPr>
              <w:shd w:val="clear" w:color="auto" w:fill="FFFFFF"/>
              <w:spacing w:after="0" w:line="390" w:lineRule="atLeast"/>
              <w:rPr>
                <w:rFonts w:ascii="Arial" w:eastAsia="Times New Roman" w:hAnsi="Arial" w:cs="Arial"/>
                <w:color w:val="222222"/>
                <w:sz w:val="24"/>
                <w:szCs w:val="24"/>
              </w:rPr>
            </w:pPr>
          </w:p>
        </w:tc>
        <w:tc>
          <w:tcPr>
            <w:tcW w:w="12000" w:type="dxa"/>
            <w:vAlign w:val="center"/>
            <w:hideMark/>
          </w:tcPr>
          <w:p w14:paraId="271475A8" w14:textId="33D36140"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Times New Roman" w:eastAsia="Times New Roman" w:hAnsi="Times New Roman" w:cs="Times New Roman"/>
                <w:noProof/>
                <w:color w:val="1155CC"/>
                <w:sz w:val="24"/>
                <w:szCs w:val="24"/>
                <w:bdr w:val="none" w:sz="0" w:space="0" w:color="auto" w:frame="1"/>
              </w:rPr>
              <w:drawing>
                <wp:inline distT="0" distB="0" distL="0" distR="0" wp14:anchorId="0929A784" wp14:editId="7BCAF2D9">
                  <wp:extent cx="5238750" cy="3667125"/>
                  <wp:effectExtent l="0" t="0" r="0" b="9525"/>
                  <wp:docPr id="4" name="Picture 4" descr="A large crowd of people in a stadium&#10;&#10;Description automatically generated with low confidenc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crowd of people in a stadium&#10;&#10;Description automatically generated with low confidenc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667125"/>
                          </a:xfrm>
                          <a:prstGeom prst="rect">
                            <a:avLst/>
                          </a:prstGeom>
                          <a:noFill/>
                          <a:ln>
                            <a:noFill/>
                          </a:ln>
                        </pic:spPr>
                      </pic:pic>
                    </a:graphicData>
                  </a:graphic>
                </wp:inline>
              </w:drawing>
            </w:r>
          </w:p>
        </w:tc>
        <w:tc>
          <w:tcPr>
            <w:tcW w:w="0" w:type="auto"/>
            <w:vAlign w:val="center"/>
            <w:hideMark/>
          </w:tcPr>
          <w:p w14:paraId="56F26ED8" w14:textId="77777777" w:rsidR="000A5E26" w:rsidRPr="000A5E26" w:rsidRDefault="000A5E26" w:rsidP="000A5E26">
            <w:pPr>
              <w:spacing w:after="0" w:line="240" w:lineRule="auto"/>
              <w:jc w:val="center"/>
              <w:rPr>
                <w:rFonts w:ascii="Times New Roman" w:eastAsia="Times New Roman" w:hAnsi="Times New Roman" w:cs="Times New Roman"/>
                <w:sz w:val="24"/>
                <w:szCs w:val="24"/>
              </w:rPr>
            </w:pPr>
          </w:p>
        </w:tc>
      </w:tr>
    </w:tbl>
    <w:p w14:paraId="0313B67C" w14:textId="77777777" w:rsidR="000A5E26" w:rsidRPr="000A5E26" w:rsidRDefault="000A5E26" w:rsidP="000A5E26">
      <w:pPr>
        <w:shd w:val="clear" w:color="auto" w:fill="FFFFFF"/>
        <w:spacing w:after="0" w:line="390" w:lineRule="atLeast"/>
        <w:rPr>
          <w:rFonts w:ascii="Arial" w:eastAsia="Times New Roman" w:hAnsi="Arial" w:cs="Arial"/>
          <w:color w:val="222222"/>
          <w:sz w:val="24"/>
          <w:szCs w:val="24"/>
        </w:rPr>
      </w:pPr>
      <w:proofErr w:type="spellStart"/>
      <w:r w:rsidRPr="000A5E26">
        <w:rPr>
          <w:rFonts w:ascii="Arial" w:eastAsia="Times New Roman" w:hAnsi="Arial" w:cs="Arial"/>
          <w:color w:val="222222"/>
          <w:sz w:val="24"/>
          <w:szCs w:val="24"/>
        </w:rPr>
        <w:t>Colourised</w:t>
      </w:r>
      <w:proofErr w:type="spellEnd"/>
      <w:r w:rsidRPr="000A5E26">
        <w:rPr>
          <w:rFonts w:ascii="Arial" w:eastAsia="Times New Roman" w:hAnsi="Arial" w:cs="Arial"/>
          <w:color w:val="222222"/>
          <w:sz w:val="24"/>
          <w:szCs w:val="24"/>
        </w:rPr>
        <w:t xml:space="preserve"> image of the Nazi gathering at the Sports Palast addressed by Goebbels.</w:t>
      </w:r>
    </w:p>
    <w:p w14:paraId="264C773C" w14:textId="77777777" w:rsidR="000A5E26" w:rsidRPr="000A5E26" w:rsidRDefault="000A5E26" w:rsidP="000A5E26">
      <w:pPr>
        <w:shd w:val="clear" w:color="auto" w:fill="FFFFFF"/>
        <w:spacing w:after="300" w:line="390" w:lineRule="atLeast"/>
        <w:rPr>
          <w:rFonts w:ascii="Arial" w:eastAsia="Times New Roman" w:hAnsi="Arial" w:cs="Arial"/>
          <w:color w:val="404040"/>
          <w:sz w:val="24"/>
          <w:szCs w:val="24"/>
        </w:rPr>
      </w:pPr>
      <w:r w:rsidRPr="000A5E26">
        <w:rPr>
          <w:rFonts w:ascii="Arial" w:eastAsia="Times New Roman" w:hAnsi="Arial" w:cs="Arial"/>
          <w:color w:val="404040"/>
          <w:sz w:val="24"/>
          <w:szCs w:val="24"/>
        </w:rPr>
        <w:t xml:space="preserve">Somewhere between the fanatical Nazis who attended the Sports Palast to hear Goebbels call for Total War and the tiny minority who were actively prepared to speak out lay the majority of ordinary Germans. It was to be expected that they were growing </w:t>
      </w:r>
      <w:r w:rsidRPr="000A5E26">
        <w:rPr>
          <w:rFonts w:ascii="Arial" w:eastAsia="Times New Roman" w:hAnsi="Arial" w:cs="Arial"/>
          <w:color w:val="404040"/>
          <w:sz w:val="24"/>
          <w:szCs w:val="24"/>
        </w:rPr>
        <w:lastRenderedPageBreak/>
        <w:t xml:space="preserve">uneasy about the war and where it was headed. It was more difficult to determine how they might react. Of particular interest were the attitudes of those in the military command, who might yet be </w:t>
      </w:r>
      <w:proofErr w:type="gramStart"/>
      <w:r w:rsidRPr="000A5E26">
        <w:rPr>
          <w:rFonts w:ascii="Arial" w:eastAsia="Times New Roman" w:hAnsi="Arial" w:cs="Arial"/>
          <w:color w:val="404040"/>
          <w:sz w:val="24"/>
          <w:szCs w:val="24"/>
        </w:rPr>
        <w:t>in a position</w:t>
      </w:r>
      <w:proofErr w:type="gramEnd"/>
      <w:r w:rsidRPr="000A5E26">
        <w:rPr>
          <w:rFonts w:ascii="Arial" w:eastAsia="Times New Roman" w:hAnsi="Arial" w:cs="Arial"/>
          <w:color w:val="404040"/>
          <w:sz w:val="24"/>
          <w:szCs w:val="24"/>
        </w:rPr>
        <w:t xml:space="preserve"> to alter the course of the war.</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A5E26" w:rsidRPr="000A5E26" w14:paraId="4A4083F7" w14:textId="77777777" w:rsidTr="000A5E26">
        <w:trPr>
          <w:tblCellSpacing w:w="0" w:type="dxa"/>
        </w:trPr>
        <w:tc>
          <w:tcPr>
            <w:tcW w:w="0" w:type="auto"/>
            <w:vAlign w:val="center"/>
            <w:hideMark/>
          </w:tcPr>
          <w:p w14:paraId="5E86F783" w14:textId="77777777" w:rsidR="000A5E26" w:rsidRPr="000A5E26" w:rsidRDefault="000A5E26" w:rsidP="000A5E26">
            <w:pPr>
              <w:spacing w:after="0" w:line="240" w:lineRule="auto"/>
              <w:rPr>
                <w:rFonts w:ascii="Arial" w:eastAsia="Times New Roman" w:hAnsi="Arial" w:cs="Arial"/>
                <w:color w:val="404040"/>
                <w:sz w:val="24"/>
                <w:szCs w:val="24"/>
              </w:rPr>
            </w:pPr>
          </w:p>
        </w:tc>
        <w:tc>
          <w:tcPr>
            <w:tcW w:w="12000" w:type="dxa"/>
            <w:vAlign w:val="center"/>
            <w:hideMark/>
          </w:tcPr>
          <w:p w14:paraId="7AD24EB4" w14:textId="0B9B4420"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Times New Roman" w:eastAsia="Times New Roman" w:hAnsi="Times New Roman" w:cs="Times New Roman"/>
                <w:noProof/>
                <w:color w:val="1155CC"/>
                <w:sz w:val="24"/>
                <w:szCs w:val="24"/>
                <w:bdr w:val="none" w:sz="0" w:space="0" w:color="auto" w:frame="1"/>
              </w:rPr>
              <w:drawing>
                <wp:inline distT="0" distB="0" distL="0" distR="0" wp14:anchorId="1E0C187F" wp14:editId="504BEBA0">
                  <wp:extent cx="5238750" cy="3381375"/>
                  <wp:effectExtent l="0" t="0" r="0" b="9525"/>
                  <wp:docPr id="3" name="Picture 3" descr="A picture containing text, person, outdoor, standing&#10;&#10;Description automatically generated">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outdoor, standing&#10;&#10;Description automatically generated">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381375"/>
                          </a:xfrm>
                          <a:prstGeom prst="rect">
                            <a:avLst/>
                          </a:prstGeom>
                          <a:noFill/>
                          <a:ln>
                            <a:noFill/>
                          </a:ln>
                        </pic:spPr>
                      </pic:pic>
                    </a:graphicData>
                  </a:graphic>
                </wp:inline>
              </w:drawing>
            </w:r>
          </w:p>
        </w:tc>
        <w:tc>
          <w:tcPr>
            <w:tcW w:w="0" w:type="auto"/>
            <w:vAlign w:val="center"/>
            <w:hideMark/>
          </w:tcPr>
          <w:p w14:paraId="712241BB" w14:textId="77777777" w:rsidR="000A5E26" w:rsidRPr="000A5E26" w:rsidRDefault="000A5E26" w:rsidP="000A5E26">
            <w:pPr>
              <w:spacing w:after="0" w:line="240" w:lineRule="auto"/>
              <w:jc w:val="center"/>
              <w:rPr>
                <w:rFonts w:ascii="Times New Roman" w:eastAsia="Times New Roman" w:hAnsi="Times New Roman" w:cs="Times New Roman"/>
                <w:sz w:val="24"/>
                <w:szCs w:val="24"/>
              </w:rPr>
            </w:pPr>
          </w:p>
        </w:tc>
      </w:tr>
    </w:tbl>
    <w:p w14:paraId="28137D43" w14:textId="77777777" w:rsidR="000A5E26" w:rsidRPr="000A5E26" w:rsidRDefault="000A5E26" w:rsidP="000A5E26">
      <w:pPr>
        <w:shd w:val="clear" w:color="auto" w:fill="FFFFFF"/>
        <w:spacing w:line="390" w:lineRule="atLeast"/>
        <w:rPr>
          <w:rFonts w:ascii="Arial" w:eastAsia="Times New Roman" w:hAnsi="Arial" w:cs="Arial"/>
          <w:color w:val="222222"/>
          <w:sz w:val="24"/>
          <w:szCs w:val="24"/>
        </w:rPr>
      </w:pPr>
      <w:r w:rsidRPr="000A5E26">
        <w:rPr>
          <w:rFonts w:ascii="Arial" w:eastAsia="Times New Roman" w:hAnsi="Arial" w:cs="Arial"/>
          <w:color w:val="222222"/>
          <w:sz w:val="24"/>
          <w:szCs w:val="24"/>
        </w:rPr>
        <w:t xml:space="preserve">The reasons for the disaster at Stalingrad could not be openly discussed within Germany but many </w:t>
      </w:r>
      <w:proofErr w:type="spellStart"/>
      <w:r w:rsidRPr="000A5E26">
        <w:rPr>
          <w:rFonts w:ascii="Arial" w:eastAsia="Times New Roman" w:hAnsi="Arial" w:cs="Arial"/>
          <w:color w:val="222222"/>
          <w:sz w:val="24"/>
          <w:szCs w:val="24"/>
        </w:rPr>
        <w:t>rumours</w:t>
      </w:r>
      <w:proofErr w:type="spellEnd"/>
      <w:r w:rsidRPr="000A5E26">
        <w:rPr>
          <w:rFonts w:ascii="Arial" w:eastAsia="Times New Roman" w:hAnsi="Arial" w:cs="Arial"/>
          <w:color w:val="222222"/>
          <w:sz w:val="24"/>
          <w:szCs w:val="24"/>
        </w:rPr>
        <w:t xml:space="preserve"> were circulating.</w:t>
      </w:r>
    </w:p>
    <w:p w14:paraId="0EB947B6" w14:textId="77777777" w:rsidR="000A5E26" w:rsidRPr="000A5E26" w:rsidRDefault="000A5E26" w:rsidP="000A5E26">
      <w:pPr>
        <w:shd w:val="clear" w:color="auto" w:fill="FFFFFF"/>
        <w:spacing w:after="300" w:line="390" w:lineRule="atLeast"/>
        <w:rPr>
          <w:rFonts w:ascii="Arial" w:eastAsia="Times New Roman" w:hAnsi="Arial" w:cs="Arial"/>
          <w:color w:val="404040"/>
          <w:sz w:val="24"/>
          <w:szCs w:val="24"/>
        </w:rPr>
      </w:pPr>
      <w:r w:rsidRPr="000A5E26">
        <w:rPr>
          <w:rFonts w:ascii="Arial" w:eastAsia="Times New Roman" w:hAnsi="Arial" w:cs="Arial"/>
          <w:color w:val="404040"/>
          <w:sz w:val="24"/>
          <w:szCs w:val="24"/>
        </w:rPr>
        <w:br/>
        <w:t>British Intelligence was doing everything it could to monitor the state of German morale, picking up whatever it could from neutral foreign nationals who visited Germany, from interrogating prisoners of war and from critically examining Nazi propaganda messages. This was just one of many regular reports being made to the British War Cabinet</w:t>
      </w:r>
      <w:r w:rsidRPr="000A5E26">
        <w:rPr>
          <w:rFonts w:ascii="Arial" w:eastAsia="Times New Roman" w:hAnsi="Arial" w:cs="Arial"/>
          <w:color w:val="404040"/>
          <w:sz w:val="30"/>
          <w:szCs w:val="30"/>
        </w:rPr>
        <w:t>¹</w:t>
      </w:r>
      <w:r w:rsidRPr="000A5E26">
        <w:rPr>
          <w:rFonts w:ascii="Arial" w:eastAsia="Times New Roman" w:hAnsi="Arial" w:cs="Arial"/>
          <w:color w:val="404040"/>
          <w:sz w:val="24"/>
          <w:szCs w:val="24"/>
        </w:rPr>
        <w:t>:</w:t>
      </w:r>
    </w:p>
    <w:p w14:paraId="7500D8D2" w14:textId="77777777" w:rsidR="000A5E26" w:rsidRPr="000A5E26" w:rsidRDefault="000A5E26" w:rsidP="000A5E26">
      <w:pPr>
        <w:shd w:val="clear" w:color="auto" w:fill="FFFFFF"/>
        <w:spacing w:after="300"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t>23 February 1943</w:t>
      </w:r>
    </w:p>
    <w:p w14:paraId="3C8AE9F9" w14:textId="77777777" w:rsidR="000A5E26" w:rsidRPr="000A5E26" w:rsidRDefault="000A5E26" w:rsidP="000A5E26">
      <w:pPr>
        <w:shd w:val="clear" w:color="auto" w:fill="FFFFFF"/>
        <w:spacing w:after="300"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br/>
        <w:t xml:space="preserve">The speeches of German leaders on the tenth anniversary of Hitlers rise to power on the </w:t>
      </w:r>
      <w:proofErr w:type="gramStart"/>
      <w:r w:rsidRPr="000A5E26">
        <w:rPr>
          <w:rFonts w:ascii="Arial" w:eastAsia="Times New Roman" w:hAnsi="Arial" w:cs="Arial"/>
          <w:color w:val="404040"/>
          <w:sz w:val="24"/>
          <w:szCs w:val="24"/>
        </w:rPr>
        <w:t>30th</w:t>
      </w:r>
      <w:proofErr w:type="gramEnd"/>
      <w:r w:rsidRPr="000A5E26">
        <w:rPr>
          <w:rFonts w:ascii="Arial" w:eastAsia="Times New Roman" w:hAnsi="Arial" w:cs="Arial"/>
          <w:color w:val="404040"/>
          <w:sz w:val="24"/>
          <w:szCs w:val="24"/>
        </w:rPr>
        <w:t xml:space="preserve"> January indicated that important differences of opinion exist between the Army leaders, among whom criticism of Hitler's military leadership is now </w:t>
      </w:r>
      <w:r w:rsidRPr="000A5E26">
        <w:rPr>
          <w:rFonts w:ascii="Arial" w:eastAsia="Times New Roman" w:hAnsi="Arial" w:cs="Arial"/>
          <w:color w:val="404040"/>
          <w:sz w:val="24"/>
          <w:szCs w:val="24"/>
        </w:rPr>
        <w:lastRenderedPageBreak/>
        <w:t>widespread, and the party, particularly with regard to the original necessity and present conduct of the Russian war.</w:t>
      </w:r>
    </w:p>
    <w:p w14:paraId="383ECEB3" w14:textId="77777777" w:rsidR="000A5E26" w:rsidRPr="000A5E26" w:rsidRDefault="000A5E26" w:rsidP="000A5E26">
      <w:pPr>
        <w:shd w:val="clear" w:color="auto" w:fill="FFFFFF"/>
        <w:spacing w:after="300"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br/>
        <w:t>They also implied a difference of opinion between those prominent people who had hoped to patch up a peace with Russia and those who wished to obtain a compromise peace with the Western Powers.</w:t>
      </w:r>
    </w:p>
    <w:p w14:paraId="5C8C6950" w14:textId="77777777" w:rsidR="000A5E26" w:rsidRPr="000A5E26" w:rsidRDefault="000A5E26" w:rsidP="000A5E26">
      <w:pPr>
        <w:shd w:val="clear" w:color="auto" w:fill="FFFFFF"/>
        <w:spacing w:after="300"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br/>
        <w:t xml:space="preserve">German propaganda has found it necessary to combat the idea that an arrangement with Soviet Russia is possible. Even more striking is the fact that for the first time it is a major preoccupation of German propaganda to prove that the Western Powers either cannot or do not desire to save Germany and Europe from </w:t>
      </w:r>
      <w:proofErr w:type="spellStart"/>
      <w:r w:rsidRPr="000A5E26">
        <w:rPr>
          <w:rFonts w:ascii="Arial" w:eastAsia="Times New Roman" w:hAnsi="Arial" w:cs="Arial"/>
          <w:color w:val="404040"/>
          <w:sz w:val="24"/>
          <w:szCs w:val="24"/>
        </w:rPr>
        <w:t>Bolshevisation</w:t>
      </w:r>
      <w:proofErr w:type="spellEnd"/>
      <w:r w:rsidRPr="000A5E26">
        <w:rPr>
          <w:rFonts w:ascii="Arial" w:eastAsia="Times New Roman" w:hAnsi="Arial" w:cs="Arial"/>
          <w:color w:val="404040"/>
          <w:sz w:val="24"/>
          <w:szCs w:val="24"/>
        </w:rPr>
        <w:t>.</w:t>
      </w:r>
      <w:r w:rsidRPr="000A5E26">
        <w:rPr>
          <w:rFonts w:ascii="Arial" w:eastAsia="Times New Roman" w:hAnsi="Arial" w:cs="Arial"/>
          <w:color w:val="404040"/>
          <w:sz w:val="24"/>
          <w:szCs w:val="24"/>
        </w:rPr>
        <w:br/>
        <w:t xml:space="preserve">Considerable sections of the propertied classes, especially bankers, heavy </w:t>
      </w:r>
      <w:proofErr w:type="gramStart"/>
      <w:r w:rsidRPr="000A5E26">
        <w:rPr>
          <w:rFonts w:ascii="Arial" w:eastAsia="Times New Roman" w:hAnsi="Arial" w:cs="Arial"/>
          <w:color w:val="404040"/>
          <w:sz w:val="24"/>
          <w:szCs w:val="24"/>
        </w:rPr>
        <w:t>industrialists</w:t>
      </w:r>
      <w:proofErr w:type="gramEnd"/>
      <w:r w:rsidRPr="000A5E26">
        <w:rPr>
          <w:rFonts w:ascii="Arial" w:eastAsia="Times New Roman" w:hAnsi="Arial" w:cs="Arial"/>
          <w:color w:val="404040"/>
          <w:sz w:val="24"/>
          <w:szCs w:val="24"/>
        </w:rPr>
        <w:t xml:space="preserve"> and Junkers, appear already to regard defeat as probable, and are obviously anxious to reinsure with the Western Powers.</w:t>
      </w:r>
    </w:p>
    <w:p w14:paraId="11B11C6C" w14:textId="77777777" w:rsidR="000A5E26" w:rsidRPr="000A5E26" w:rsidRDefault="000A5E26" w:rsidP="000A5E26">
      <w:pPr>
        <w:shd w:val="clear" w:color="auto" w:fill="FFFFFF"/>
        <w:spacing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br/>
        <w:t xml:space="preserve">Such defeatist tendencies are not yet widespread, although there is now a general </w:t>
      </w:r>
      <w:proofErr w:type="spellStart"/>
      <w:r w:rsidRPr="000A5E26">
        <w:rPr>
          <w:rFonts w:ascii="Arial" w:eastAsia="Times New Roman" w:hAnsi="Arial" w:cs="Arial"/>
          <w:color w:val="404040"/>
          <w:sz w:val="24"/>
          <w:szCs w:val="24"/>
        </w:rPr>
        <w:t>realisation</w:t>
      </w:r>
      <w:proofErr w:type="spellEnd"/>
      <w:r w:rsidRPr="000A5E26">
        <w:rPr>
          <w:rFonts w:ascii="Arial" w:eastAsia="Times New Roman" w:hAnsi="Arial" w:cs="Arial"/>
          <w:color w:val="404040"/>
          <w:sz w:val="24"/>
          <w:szCs w:val="24"/>
        </w:rPr>
        <w:t xml:space="preserve"> that Germany can no longer expect to win a complete victory. The tone of German propaganda suggests that the authorities fear that defeatism may gain ground, and </w:t>
      </w:r>
      <w:proofErr w:type="gramStart"/>
      <w:r w:rsidRPr="000A5E26">
        <w:rPr>
          <w:rFonts w:ascii="Arial" w:eastAsia="Times New Roman" w:hAnsi="Arial" w:cs="Arial"/>
          <w:color w:val="404040"/>
          <w:sz w:val="24"/>
          <w:szCs w:val="24"/>
        </w:rPr>
        <w:t>in order to</w:t>
      </w:r>
      <w:proofErr w:type="gramEnd"/>
      <w:r w:rsidRPr="000A5E26">
        <w:rPr>
          <w:rFonts w:ascii="Arial" w:eastAsia="Times New Roman" w:hAnsi="Arial" w:cs="Arial"/>
          <w:color w:val="404040"/>
          <w:sz w:val="24"/>
          <w:szCs w:val="24"/>
        </w:rPr>
        <w:t xml:space="preserve"> counteract it they </w:t>
      </w:r>
      <w:proofErr w:type="spellStart"/>
      <w:r w:rsidRPr="000A5E26">
        <w:rPr>
          <w:rFonts w:ascii="Arial" w:eastAsia="Times New Roman" w:hAnsi="Arial" w:cs="Arial"/>
          <w:color w:val="404040"/>
          <w:sz w:val="24"/>
          <w:szCs w:val="24"/>
        </w:rPr>
        <w:t>ar</w:t>
      </w:r>
      <w:proofErr w:type="spellEnd"/>
      <w:r w:rsidRPr="000A5E26">
        <w:rPr>
          <w:rFonts w:ascii="Arial" w:eastAsia="Times New Roman" w:hAnsi="Arial" w:cs="Arial"/>
          <w:color w:val="404040"/>
          <w:sz w:val="24"/>
          <w:szCs w:val="24"/>
        </w:rPr>
        <w:t xml:space="preserve"> e finding it necessary to hold out hopes of an improvement in the military situation by next summer. By such means they appear hitherto to have secured general acceptance of the sacrifices required for the successful prosecution of a long and bitter defensive war.</w:t>
      </w:r>
    </w:p>
    <w:p w14:paraId="529C2676" w14:textId="77777777" w:rsidR="000A5E26" w:rsidRPr="000A5E26" w:rsidRDefault="000A5E26" w:rsidP="000A5E26">
      <w:pPr>
        <w:shd w:val="clear" w:color="auto" w:fill="FFFFFF"/>
        <w:spacing w:line="390" w:lineRule="atLeast"/>
        <w:jc w:val="center"/>
        <w:rPr>
          <w:rFonts w:ascii="Arial" w:eastAsia="Times New Roman" w:hAnsi="Arial" w:cs="Arial"/>
          <w:i/>
          <w:iCs/>
          <w:color w:val="404040"/>
          <w:sz w:val="24"/>
          <w:szCs w:val="24"/>
        </w:rPr>
      </w:pPr>
      <w:r w:rsidRPr="000A5E26">
        <w:rPr>
          <w:rFonts w:ascii="Arial" w:eastAsia="Times New Roman" w:hAnsi="Arial" w:cs="Arial"/>
          <w:i/>
          <w:iCs/>
          <w:color w:val="404040"/>
          <w:sz w:val="24"/>
          <w:szCs w:val="24"/>
        </w:rPr>
        <w:t>Large numbers of people have begun to compare 1943 with 1918, to ask whether the war has reached its turning point and to cast about for a third alternative open to the German people between Nazi victory and Russian vengeance.</w:t>
      </w:r>
      <w:r w:rsidRPr="000A5E26">
        <w:rPr>
          <w:rFonts w:ascii="Arial" w:eastAsia="Times New Roman" w:hAnsi="Arial" w:cs="Arial"/>
          <w:i/>
          <w:iCs/>
          <w:color w:val="404040"/>
          <w:sz w:val="24"/>
          <w:szCs w:val="24"/>
        </w:rPr>
        <w:br/>
        <w:t>...</w:t>
      </w:r>
    </w:p>
    <w:p w14:paraId="4B7C64CB" w14:textId="77777777" w:rsidR="000A5E26" w:rsidRPr="000A5E26" w:rsidRDefault="000A5E26" w:rsidP="000A5E26">
      <w:pPr>
        <w:shd w:val="clear" w:color="auto" w:fill="FFFFFF"/>
        <w:spacing w:after="300"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br/>
        <w:t xml:space="preserve">Generally speaking, German morale is passing through a much more critical stage than in any previous winter of the war. German opinion no longer displays, either at the level of the masses or among the privileged classes, that uniformity which has </w:t>
      </w:r>
      <w:r w:rsidRPr="000A5E26">
        <w:rPr>
          <w:rFonts w:ascii="Arial" w:eastAsia="Times New Roman" w:hAnsi="Arial" w:cs="Arial"/>
          <w:color w:val="404040"/>
          <w:sz w:val="24"/>
          <w:szCs w:val="24"/>
        </w:rPr>
        <w:lastRenderedPageBreak/>
        <w:t xml:space="preserve">hitherto </w:t>
      </w:r>
      <w:proofErr w:type="spellStart"/>
      <w:r w:rsidRPr="000A5E26">
        <w:rPr>
          <w:rFonts w:ascii="Arial" w:eastAsia="Times New Roman" w:hAnsi="Arial" w:cs="Arial"/>
          <w:color w:val="404040"/>
          <w:sz w:val="24"/>
          <w:szCs w:val="24"/>
        </w:rPr>
        <w:t>characterised</w:t>
      </w:r>
      <w:proofErr w:type="spellEnd"/>
      <w:r w:rsidRPr="000A5E26">
        <w:rPr>
          <w:rFonts w:ascii="Arial" w:eastAsia="Times New Roman" w:hAnsi="Arial" w:cs="Arial"/>
          <w:color w:val="404040"/>
          <w:sz w:val="24"/>
          <w:szCs w:val="24"/>
        </w:rPr>
        <w:t xml:space="preserve"> it, and which may be regarded as the hallmark of a successful totalitarian state.</w:t>
      </w:r>
    </w:p>
    <w:p w14:paraId="7E33971C" w14:textId="77777777" w:rsidR="000A5E26" w:rsidRPr="000A5E26" w:rsidRDefault="000A5E26" w:rsidP="000A5E26">
      <w:pPr>
        <w:shd w:val="clear" w:color="auto" w:fill="FFFFFF"/>
        <w:spacing w:after="300"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br/>
        <w:t>Large numbers of people have begun to compare 1943 with 1918, to ask whether the war has reached its turning point and to cast about for a third alternative open to the German people between Nazi victory and Russian vengeance. This tendency is only incipient, and certainly does not betoken the imminence of any popular revolt.</w:t>
      </w:r>
      <w:r w:rsidRPr="000A5E26">
        <w:rPr>
          <w:rFonts w:ascii="Arial" w:eastAsia="Times New Roman" w:hAnsi="Arial" w:cs="Arial"/>
          <w:color w:val="404040"/>
          <w:sz w:val="24"/>
          <w:szCs w:val="24"/>
        </w:rPr>
        <w:br/>
        <w:t>But, unless the Russian advance can be checked on some new defensive line in Russia, public unrest is likely to grow.</w:t>
      </w:r>
    </w:p>
    <w:p w14:paraId="1C39056F" w14:textId="77777777" w:rsidR="000A5E26" w:rsidRPr="000A5E26" w:rsidRDefault="000A5E26" w:rsidP="000A5E26">
      <w:pPr>
        <w:shd w:val="clear" w:color="auto" w:fill="FFFFFF"/>
        <w:spacing w:line="390" w:lineRule="atLeast"/>
        <w:ind w:left="300"/>
        <w:rPr>
          <w:rFonts w:ascii="Arial" w:eastAsia="Times New Roman" w:hAnsi="Arial" w:cs="Arial"/>
          <w:color w:val="404040"/>
          <w:sz w:val="24"/>
          <w:szCs w:val="24"/>
        </w:rPr>
      </w:pPr>
      <w:r w:rsidRPr="000A5E26">
        <w:rPr>
          <w:rFonts w:ascii="Arial" w:eastAsia="Times New Roman" w:hAnsi="Arial" w:cs="Arial"/>
          <w:color w:val="404040"/>
          <w:sz w:val="24"/>
          <w:szCs w:val="24"/>
        </w:rPr>
        <w:t>German opinion is now more responsive than at any earlier stage of the war to the fortunes of battle at the fronts, to our air raids and to our political warfare. In these circumstances, there is an imminent danger of a crisis in the higher ranks of the army and administration.</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A5E26" w:rsidRPr="000A5E26" w14:paraId="3FFCFD2A" w14:textId="77777777" w:rsidTr="000A5E26">
        <w:trPr>
          <w:tblCellSpacing w:w="0" w:type="dxa"/>
        </w:trPr>
        <w:tc>
          <w:tcPr>
            <w:tcW w:w="0" w:type="auto"/>
            <w:vAlign w:val="center"/>
            <w:hideMark/>
          </w:tcPr>
          <w:p w14:paraId="52923B54" w14:textId="77777777" w:rsidR="000A5E26" w:rsidRPr="000A5E26" w:rsidRDefault="000A5E26" w:rsidP="000A5E26">
            <w:pPr>
              <w:spacing w:after="0" w:line="240" w:lineRule="auto"/>
              <w:rPr>
                <w:rFonts w:ascii="Arial" w:eastAsia="Times New Roman" w:hAnsi="Arial" w:cs="Arial"/>
                <w:color w:val="404040"/>
                <w:sz w:val="24"/>
                <w:szCs w:val="24"/>
              </w:rPr>
            </w:pPr>
          </w:p>
        </w:tc>
        <w:tc>
          <w:tcPr>
            <w:tcW w:w="11835" w:type="dxa"/>
            <w:vAlign w:val="center"/>
            <w:hideMark/>
          </w:tcPr>
          <w:p w14:paraId="4EFAF4B5" w14:textId="0342103A"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Times New Roman" w:eastAsia="Times New Roman" w:hAnsi="Times New Roman" w:cs="Times New Roman"/>
                <w:noProof/>
                <w:color w:val="1155CC"/>
                <w:sz w:val="24"/>
                <w:szCs w:val="24"/>
                <w:bdr w:val="none" w:sz="0" w:space="0" w:color="auto" w:frame="1"/>
              </w:rPr>
              <w:drawing>
                <wp:inline distT="0" distB="0" distL="0" distR="0" wp14:anchorId="511473B0" wp14:editId="0BBD9677">
                  <wp:extent cx="5238750" cy="3543300"/>
                  <wp:effectExtent l="0" t="0" r="0" b="0"/>
                  <wp:docPr id="2" name="Picture 2" descr="A picture containing text, person, table, indoor&#10;&#10;Description automatically generated">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table, indoor&#10;&#10;Description automatically generated">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543300"/>
                          </a:xfrm>
                          <a:prstGeom prst="rect">
                            <a:avLst/>
                          </a:prstGeom>
                          <a:noFill/>
                          <a:ln>
                            <a:noFill/>
                          </a:ln>
                        </pic:spPr>
                      </pic:pic>
                    </a:graphicData>
                  </a:graphic>
                </wp:inline>
              </w:drawing>
            </w:r>
          </w:p>
        </w:tc>
        <w:tc>
          <w:tcPr>
            <w:tcW w:w="0" w:type="auto"/>
            <w:vAlign w:val="center"/>
            <w:hideMark/>
          </w:tcPr>
          <w:p w14:paraId="0C8AB2E0" w14:textId="77777777" w:rsidR="000A5E26" w:rsidRPr="000A5E26" w:rsidRDefault="000A5E26" w:rsidP="000A5E26">
            <w:pPr>
              <w:spacing w:after="0" w:line="240" w:lineRule="auto"/>
              <w:jc w:val="center"/>
              <w:rPr>
                <w:rFonts w:ascii="Times New Roman" w:eastAsia="Times New Roman" w:hAnsi="Times New Roman" w:cs="Times New Roman"/>
                <w:sz w:val="24"/>
                <w:szCs w:val="24"/>
              </w:rPr>
            </w:pPr>
          </w:p>
        </w:tc>
      </w:tr>
    </w:tbl>
    <w:p w14:paraId="6788FA2A" w14:textId="77777777" w:rsidR="000A5E26" w:rsidRPr="000A5E26" w:rsidRDefault="000A5E26" w:rsidP="000A5E26">
      <w:pPr>
        <w:shd w:val="clear" w:color="auto" w:fill="FFFFFF"/>
        <w:spacing w:line="390" w:lineRule="atLeast"/>
        <w:rPr>
          <w:rFonts w:ascii="Arial" w:eastAsia="Times New Roman" w:hAnsi="Arial" w:cs="Arial"/>
          <w:color w:val="222222"/>
          <w:sz w:val="24"/>
          <w:szCs w:val="24"/>
        </w:rPr>
      </w:pPr>
      <w:r w:rsidRPr="000A5E26">
        <w:rPr>
          <w:rFonts w:ascii="Arial" w:eastAsia="Times New Roman" w:hAnsi="Arial" w:cs="Arial"/>
          <w:color w:val="222222"/>
          <w:sz w:val="24"/>
          <w:szCs w:val="24"/>
        </w:rPr>
        <w:t>More and more German men were being conscripted and sent to the front, replaced by foreign workers such as these French women working for Siemens.</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A5E26" w:rsidRPr="000A5E26" w14:paraId="106517F5" w14:textId="77777777" w:rsidTr="000A5E26">
        <w:trPr>
          <w:tblCellSpacing w:w="0" w:type="dxa"/>
        </w:trPr>
        <w:tc>
          <w:tcPr>
            <w:tcW w:w="0" w:type="auto"/>
            <w:vAlign w:val="center"/>
            <w:hideMark/>
          </w:tcPr>
          <w:p w14:paraId="0CF20928" w14:textId="77777777" w:rsidR="000A5E26" w:rsidRPr="000A5E26" w:rsidRDefault="000A5E26" w:rsidP="000A5E26">
            <w:pPr>
              <w:shd w:val="clear" w:color="auto" w:fill="FFFFFF"/>
              <w:spacing w:after="0" w:line="390" w:lineRule="atLeast"/>
              <w:rPr>
                <w:rFonts w:ascii="Arial" w:eastAsia="Times New Roman" w:hAnsi="Arial" w:cs="Arial"/>
                <w:color w:val="222222"/>
                <w:sz w:val="24"/>
                <w:szCs w:val="24"/>
              </w:rPr>
            </w:pPr>
          </w:p>
        </w:tc>
        <w:tc>
          <w:tcPr>
            <w:tcW w:w="12000" w:type="dxa"/>
            <w:vAlign w:val="center"/>
            <w:hideMark/>
          </w:tcPr>
          <w:p w14:paraId="3C560C96" w14:textId="73925129" w:rsidR="000A5E26" w:rsidRPr="000A5E26" w:rsidRDefault="000A5E26" w:rsidP="000A5E26">
            <w:pPr>
              <w:spacing w:after="0" w:line="240" w:lineRule="auto"/>
              <w:jc w:val="center"/>
              <w:rPr>
                <w:rFonts w:ascii="Times New Roman" w:eastAsia="Times New Roman" w:hAnsi="Times New Roman" w:cs="Times New Roman"/>
                <w:sz w:val="24"/>
                <w:szCs w:val="24"/>
              </w:rPr>
            </w:pPr>
            <w:r w:rsidRPr="000A5E26">
              <w:rPr>
                <w:rFonts w:ascii="Times New Roman" w:eastAsia="Times New Roman" w:hAnsi="Times New Roman" w:cs="Times New Roman"/>
                <w:noProof/>
                <w:color w:val="1155CC"/>
                <w:sz w:val="24"/>
                <w:szCs w:val="24"/>
                <w:bdr w:val="none" w:sz="0" w:space="0" w:color="auto" w:frame="1"/>
              </w:rPr>
              <w:drawing>
                <wp:inline distT="0" distB="0" distL="0" distR="0" wp14:anchorId="18A6FF95" wp14:editId="5D35C9FA">
                  <wp:extent cx="5238750" cy="3486150"/>
                  <wp:effectExtent l="0" t="0" r="0" b="0"/>
                  <wp:docPr id="1" name="Picture 1" descr="A picture containing text, person, group, posing&#10;&#10;Description automatically generated">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group, posing&#10;&#10;Description automatically generated">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tc>
        <w:tc>
          <w:tcPr>
            <w:tcW w:w="0" w:type="auto"/>
            <w:vAlign w:val="center"/>
            <w:hideMark/>
          </w:tcPr>
          <w:p w14:paraId="4C2DB427" w14:textId="77777777" w:rsidR="000A5E26" w:rsidRPr="000A5E26" w:rsidRDefault="000A5E26" w:rsidP="000A5E26">
            <w:pPr>
              <w:spacing w:after="0" w:line="240" w:lineRule="auto"/>
              <w:jc w:val="center"/>
              <w:rPr>
                <w:rFonts w:ascii="Times New Roman" w:eastAsia="Times New Roman" w:hAnsi="Times New Roman" w:cs="Times New Roman"/>
                <w:sz w:val="24"/>
                <w:szCs w:val="24"/>
              </w:rPr>
            </w:pPr>
          </w:p>
        </w:tc>
      </w:tr>
    </w:tbl>
    <w:p w14:paraId="1154D90A" w14:textId="77777777" w:rsidR="000A5E26" w:rsidRPr="000A5E26" w:rsidRDefault="000A5E26" w:rsidP="000A5E26">
      <w:pPr>
        <w:shd w:val="clear" w:color="auto" w:fill="FFFFFF"/>
        <w:spacing w:line="390" w:lineRule="atLeast"/>
        <w:rPr>
          <w:rFonts w:ascii="Arial" w:eastAsia="Times New Roman" w:hAnsi="Arial" w:cs="Arial"/>
          <w:color w:val="222222"/>
          <w:sz w:val="24"/>
          <w:szCs w:val="24"/>
        </w:rPr>
      </w:pPr>
      <w:r w:rsidRPr="000A5E26">
        <w:rPr>
          <w:rFonts w:ascii="Arial" w:eastAsia="Times New Roman" w:hAnsi="Arial" w:cs="Arial"/>
          <w:color w:val="222222"/>
          <w:sz w:val="24"/>
          <w:szCs w:val="24"/>
        </w:rPr>
        <w:t>Bombing raids were already changing civilian life in Germany but would now grow in frequency and intensity.</w:t>
      </w:r>
    </w:p>
    <w:p w14:paraId="7F170F99" w14:textId="77777777" w:rsidR="000A5E26" w:rsidRPr="000A5E26" w:rsidRDefault="000A5E26" w:rsidP="000A5E26">
      <w:pPr>
        <w:shd w:val="clear" w:color="auto" w:fill="FFFFFF"/>
        <w:spacing w:after="0" w:line="390" w:lineRule="atLeast"/>
        <w:rPr>
          <w:rFonts w:ascii="Arial" w:eastAsia="Times New Roman" w:hAnsi="Arial" w:cs="Arial"/>
          <w:color w:val="222222"/>
        </w:rPr>
      </w:pPr>
      <w:r w:rsidRPr="000A5E26">
        <w:rPr>
          <w:rFonts w:ascii="Arial" w:eastAsia="Times New Roman" w:hAnsi="Arial" w:cs="Arial"/>
          <w:color w:val="222222"/>
        </w:rPr>
        <w:t>1</w:t>
      </w:r>
    </w:p>
    <w:p w14:paraId="32BE5EEA" w14:textId="77777777" w:rsidR="000A5E26" w:rsidRPr="000A5E26" w:rsidRDefault="000A5E26" w:rsidP="000A5E26">
      <w:pPr>
        <w:shd w:val="clear" w:color="auto" w:fill="FFFFFF"/>
        <w:spacing w:after="300" w:line="390" w:lineRule="atLeast"/>
        <w:rPr>
          <w:rFonts w:ascii="Arial" w:eastAsia="Times New Roman" w:hAnsi="Arial" w:cs="Arial"/>
          <w:color w:val="404040"/>
          <w:sz w:val="24"/>
          <w:szCs w:val="24"/>
        </w:rPr>
      </w:pPr>
      <w:r w:rsidRPr="000A5E26">
        <w:rPr>
          <w:rFonts w:ascii="Arial" w:eastAsia="Times New Roman" w:hAnsi="Arial" w:cs="Arial"/>
          <w:color w:val="404040"/>
          <w:sz w:val="24"/>
          <w:szCs w:val="24"/>
        </w:rPr>
        <w:t>From the British War Cabinet Minutes and Discussion Papers see TNA CAB 66/34/32</w:t>
      </w:r>
    </w:p>
    <w:p w14:paraId="110D9350" w14:textId="77777777" w:rsidR="00831FFB" w:rsidRDefault="00831FFB"/>
    <w:sectPr w:rsidR="00831FF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1995" w14:textId="77777777" w:rsidR="00DD474E" w:rsidRDefault="00DD474E" w:rsidP="0027288B">
      <w:pPr>
        <w:spacing w:after="0" w:line="240" w:lineRule="auto"/>
      </w:pPr>
      <w:r>
        <w:separator/>
      </w:r>
    </w:p>
  </w:endnote>
  <w:endnote w:type="continuationSeparator" w:id="0">
    <w:p w14:paraId="1D6CEC75" w14:textId="77777777" w:rsidR="00DD474E" w:rsidRDefault="00DD474E" w:rsidP="0027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8183" w14:textId="77777777" w:rsidR="00DD474E" w:rsidRDefault="00DD474E" w:rsidP="0027288B">
      <w:pPr>
        <w:spacing w:after="0" w:line="240" w:lineRule="auto"/>
      </w:pPr>
      <w:r>
        <w:separator/>
      </w:r>
    </w:p>
  </w:footnote>
  <w:footnote w:type="continuationSeparator" w:id="0">
    <w:p w14:paraId="5802CD64" w14:textId="77777777" w:rsidR="00DD474E" w:rsidRDefault="00DD474E" w:rsidP="0027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C0CB2DE" w14:textId="77777777" w:rsidR="0027288B" w:rsidRDefault="0027288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5384DA6" w14:textId="77777777" w:rsidR="0027288B" w:rsidRDefault="00272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sDQ3MDM2MbI0MDRQ0lEKTi0uzszPAykwrAUAD8rJlywAAAA="/>
  </w:docVars>
  <w:rsids>
    <w:rsidRoot w:val="000A5E26"/>
    <w:rsid w:val="000A5E26"/>
    <w:rsid w:val="0027288B"/>
    <w:rsid w:val="00831FFB"/>
    <w:rsid w:val="00DD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5B0"/>
  <w15:chartTrackingRefBased/>
  <w15:docId w15:val="{895FBC99-D9C0-4766-9F46-29ED2AD5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5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5E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5E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5E26"/>
    <w:rPr>
      <w:color w:val="0000FF"/>
      <w:u w:val="single"/>
    </w:rPr>
  </w:style>
  <w:style w:type="paragraph" w:styleId="NormalWeb">
    <w:name w:val="Normal (Web)"/>
    <w:basedOn w:val="Normal"/>
    <w:uiPriority w:val="99"/>
    <w:semiHidden/>
    <w:unhideWhenUsed/>
    <w:rsid w:val="000A5E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8B"/>
  </w:style>
  <w:style w:type="paragraph" w:styleId="Footer">
    <w:name w:val="footer"/>
    <w:basedOn w:val="Normal"/>
    <w:link w:val="FooterChar"/>
    <w:uiPriority w:val="99"/>
    <w:unhideWhenUsed/>
    <w:rsid w:val="00272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57304">
      <w:bodyDiv w:val="1"/>
      <w:marLeft w:val="0"/>
      <w:marRight w:val="0"/>
      <w:marTop w:val="0"/>
      <w:marBottom w:val="0"/>
      <w:divBdr>
        <w:top w:val="none" w:sz="0" w:space="0" w:color="auto"/>
        <w:left w:val="none" w:sz="0" w:space="0" w:color="auto"/>
        <w:bottom w:val="none" w:sz="0" w:space="0" w:color="auto"/>
        <w:right w:val="none" w:sz="0" w:space="0" w:color="auto"/>
      </w:divBdr>
      <w:divsChild>
        <w:div w:id="278076609">
          <w:marLeft w:val="0"/>
          <w:marRight w:val="0"/>
          <w:marTop w:val="0"/>
          <w:marBottom w:val="0"/>
          <w:divBdr>
            <w:top w:val="none" w:sz="0" w:space="0" w:color="auto"/>
            <w:left w:val="none" w:sz="0" w:space="0" w:color="auto"/>
            <w:bottom w:val="none" w:sz="0" w:space="0" w:color="auto"/>
            <w:right w:val="none" w:sz="0" w:space="0" w:color="auto"/>
          </w:divBdr>
          <w:divsChild>
            <w:div w:id="1845195694">
              <w:marLeft w:val="0"/>
              <w:marRight w:val="0"/>
              <w:marTop w:val="0"/>
              <w:marBottom w:val="0"/>
              <w:divBdr>
                <w:top w:val="none" w:sz="0" w:space="0" w:color="auto"/>
                <w:left w:val="none" w:sz="0" w:space="0" w:color="auto"/>
                <w:bottom w:val="none" w:sz="0" w:space="0" w:color="auto"/>
                <w:right w:val="none" w:sz="0" w:space="0" w:color="auto"/>
              </w:divBdr>
              <w:divsChild>
                <w:div w:id="14776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428">
          <w:marLeft w:val="0"/>
          <w:marRight w:val="0"/>
          <w:marTop w:val="480"/>
          <w:marBottom w:val="480"/>
          <w:divBdr>
            <w:top w:val="none" w:sz="0" w:space="0" w:color="auto"/>
            <w:left w:val="none" w:sz="0" w:space="0" w:color="auto"/>
            <w:bottom w:val="none" w:sz="0" w:space="0" w:color="auto"/>
            <w:right w:val="none" w:sz="0" w:space="0" w:color="auto"/>
          </w:divBdr>
        </w:div>
        <w:div w:id="1071004059">
          <w:blockQuote w:val="1"/>
          <w:marLeft w:val="0"/>
          <w:marRight w:val="0"/>
          <w:marTop w:val="300"/>
          <w:marBottom w:val="300"/>
          <w:divBdr>
            <w:top w:val="none" w:sz="0" w:space="0" w:color="auto"/>
            <w:left w:val="single" w:sz="24" w:space="0" w:color="CC0000"/>
            <w:bottom w:val="none" w:sz="0" w:space="0" w:color="auto"/>
            <w:right w:val="none" w:sz="0" w:space="0" w:color="auto"/>
          </w:divBdr>
        </w:div>
        <w:div w:id="201594037">
          <w:marLeft w:val="0"/>
          <w:marRight w:val="0"/>
          <w:marTop w:val="480"/>
          <w:marBottom w:val="480"/>
          <w:divBdr>
            <w:top w:val="single" w:sz="6" w:space="0" w:color="E0E0E0"/>
            <w:left w:val="none" w:sz="0" w:space="0" w:color="auto"/>
            <w:bottom w:val="single" w:sz="6" w:space="0" w:color="E0E0E0"/>
            <w:right w:val="none" w:sz="0" w:space="0" w:color="auto"/>
          </w:divBdr>
        </w:div>
        <w:div w:id="1710253857">
          <w:blockQuote w:val="1"/>
          <w:marLeft w:val="0"/>
          <w:marRight w:val="0"/>
          <w:marTop w:val="300"/>
          <w:marBottom w:val="300"/>
          <w:divBdr>
            <w:top w:val="none" w:sz="0" w:space="0" w:color="auto"/>
            <w:left w:val="single" w:sz="24" w:space="0" w:color="CC0000"/>
            <w:bottom w:val="none" w:sz="0" w:space="0" w:color="auto"/>
            <w:right w:val="none" w:sz="0" w:space="0" w:color="auto"/>
          </w:divBdr>
        </w:div>
        <w:div w:id="1866484853">
          <w:marLeft w:val="0"/>
          <w:marRight w:val="0"/>
          <w:marTop w:val="480"/>
          <w:marBottom w:val="480"/>
          <w:divBdr>
            <w:top w:val="none" w:sz="0" w:space="0" w:color="auto"/>
            <w:left w:val="none" w:sz="0" w:space="0" w:color="auto"/>
            <w:bottom w:val="none" w:sz="0" w:space="0" w:color="auto"/>
            <w:right w:val="none" w:sz="0" w:space="0" w:color="auto"/>
          </w:divBdr>
        </w:div>
        <w:div w:id="452863597">
          <w:marLeft w:val="0"/>
          <w:marRight w:val="0"/>
          <w:marTop w:val="480"/>
          <w:marBottom w:val="480"/>
          <w:divBdr>
            <w:top w:val="none" w:sz="0" w:space="0" w:color="auto"/>
            <w:left w:val="none" w:sz="0" w:space="0" w:color="auto"/>
            <w:bottom w:val="none" w:sz="0" w:space="0" w:color="auto"/>
            <w:right w:val="none" w:sz="0" w:space="0" w:color="auto"/>
          </w:divBdr>
        </w:div>
        <w:div w:id="1586109056">
          <w:marLeft w:val="0"/>
          <w:marRight w:val="0"/>
          <w:marTop w:val="0"/>
          <w:marBottom w:val="0"/>
          <w:divBdr>
            <w:top w:val="none" w:sz="0" w:space="0" w:color="auto"/>
            <w:left w:val="none" w:sz="0" w:space="0" w:color="auto"/>
            <w:bottom w:val="none" w:sz="0" w:space="0" w:color="auto"/>
            <w:right w:val="none" w:sz="0" w:space="0" w:color="auto"/>
          </w:divBdr>
          <w:divsChild>
            <w:div w:id="7152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3456425&amp;utm_source=post-email-title&amp;isFreemail=false&amp;token=eyJ1c2VyX2lkIjo0MDAxNDI4NiwicG9zdF9pZCI6MTAzNDU2NDI1LCJpYXQiOjE2NzcxMzU2ODUsImV4cCI6MTY3OTcyNzY4NSwiaXNzIjoicHViLTM2MzA5NSIsInN1YiI6InBvc3QtcmVhY3Rpb24ifQ.9gXY-3njPL07z2QXebSSzXxZRBJ2ptoRxp9Kr1sryPQ" TargetMode="External"/><Relationship Id="rId13" Type="http://schemas.openxmlformats.org/officeDocument/2006/relationships/image" Target="media/image4.png"/><Relationship Id="rId18" Type="http://schemas.openxmlformats.org/officeDocument/2006/relationships/hyperlink" Target="https://substack.com/redirect/0af2f583-eeb6-42f8-87d3-2dcb741d9b07?j=eyJ1IjoibnRuN3kifQ.99RiO8DPibtCcxg2Q0s_SKfOWhCt48yBEyYZHINc-t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ubstack.com/app-link/post?publication_id=363095&amp;post_id=103456425&amp;utm_source=substack&amp;utm_medium=email&amp;isFreemail=false&amp;comments=true&amp;token=eyJ1c2VyX2lkIjo0MDAxNDI4NiwicG9zdF9pZCI6MTAzNDU2NDI1LCJpYXQiOjE2NzcxMzU2ODUsImV4cCI6MTY3OTcyNzY4NSwiaXNzIjoicHViLTM2MzA5NSIsInN1YiI6InBvc3QtcmVhY3Rpb24ifQ.9gXY-3njPL07z2QXebSSzXxZRBJ2ptoRxp9Kr1sryPQ&amp;utm_source=substack&amp;utm_medium=email"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bstack.com/redirect/ab5fb91c-34a3-46f6-afc3-8c6814b61420?j=eyJ1IjoibnRuN3kifQ.99RiO8DPibtCcxg2Q0s_SKfOWhCt48yBEyYZHINc-tU" TargetMode="External"/><Relationship Id="rId20" Type="http://schemas.openxmlformats.org/officeDocument/2006/relationships/hyperlink" Target="https://substack.com/redirect/cf00795f-e40b-40a7-8533-bdb9b94f10ab?j=eyJ1IjoibnRuN3kifQ.99RiO8DPibtCcxg2Q0s_SKfOWhCt48yBEyYZHINc-tU" TargetMode="External"/><Relationship Id="rId1" Type="http://schemas.openxmlformats.org/officeDocument/2006/relationships/styles" Target="styles.xml"/><Relationship Id="rId6" Type="http://schemas.openxmlformats.org/officeDocument/2006/relationships/hyperlink" Target="https://substack.com/redirect/2/eyJlIjoiaHR0cHM6Ly93d3cud3cydG9kYXkuY29tL3AvZ2VybWFuLW1vcmFsZS1mYWx0ZXJpbmc_dG9rZW49ZXlKMWMyVnlYMmxrSWpvME1EQXhOREk0Tml3aWNHOXpkRjlwWkNJNk1UQXpORFUyTkRJMUxDSnBZWFFpT2pFMk56Y3hNelUyT0RVc0ltVjRjQ0k2TVRZM09UY3lOelk0TlN3aWFYTnpJam9pY0hWaUxUTTJNekE1TlNJc0luTjFZaUk2SW5CdmMzUXRjbVZoWTNScGIyNGlmUS45Z1hZLTNualBMMDd6MlFYZWJTU3pYeFpSQkoycHRvUnhwOUtyMXNyeVBRIiwicCI6MTAzNDU2NDI1LCJzIjozNjMwOTUsImYiOmZhbHNlLCJ1Ijo0MDAxNDI4NiwiaWF0IjoxNjc3MTM1Njg1LCJleHAiOjE2Nzk3Mjc2ODUsImlzcyI6InB1Yi0wIiwic3ViIjoibGluay1yZWRpcmVjdCJ9.POIi58GIVXNSsZ5EDsnZ4qjzqltY9e_ORoeEzTjhIQQ?" TargetMode="Externa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hyperlink" Target="https://substack.com/app-link/post?publication_id=363095&amp;post_id=103456425&amp;utm_source=substack&amp;isFreemail=false&amp;submitLike=true&amp;token=eyJ1c2VyX2lkIjo0MDAxNDI4NiwicG9zdF9pZCI6MTAzNDU2NDI1LCJyZWFjdGlvbiI6IuKdpCIsImlhdCI6MTY3NzEzNTY4NSwiZXhwIjoxNjc5NzI3Njg1LCJpc3MiOiJwdWItMzYzMDk1Iiwic3ViIjoicmVhY3Rpb24ifQ.mdWO9W6BGwpDBBZ3cfHNXu5DoDcGn1Fxa_l8tyvo_jM&amp;utm_medium=email"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app-link/post?publication_id=363095&amp;post_id=103456425&amp;utm_source=substack&amp;utm_medium=email&amp;utm_content=share&amp;action=share&amp;triggerShare=true&amp;isFreemail=false&amp;token=eyJ1c2VyX2lkIjo0MDAxNDI4NiwicG9zdF9pZCI6MTAzNDU2NDI1LCJpYXQiOjE2NzcxMzU2ODUsImV4cCI6MTY3OTcyNzY4NSwiaXNzIjoicHViLTM2MzA5NSIsInN1YiI6InBvc3QtcmVhY3Rpb24ifQ.9gXY-3njPL07z2QXebSSzXxZRBJ2ptoRxp9Kr1sryPQ" TargetMode="External"/><Relationship Id="rId22" Type="http://schemas.openxmlformats.org/officeDocument/2006/relationships/hyperlink" Target="https://substack.com/redirect/2594f63b-0def-494b-8c41-99b970e8de99?j=eyJ1IjoibnRuN3kifQ.99RiO8DPibtCcxg2Q0s_SKfOWhCt48yBEyYZHINc-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4860</Characters>
  <Application>Microsoft Office Word</Application>
  <DocSecurity>0</DocSecurity>
  <Lines>101</Lines>
  <Paragraphs>29</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2023-02-23T07:08:00Z</dcterms:created>
  <dcterms:modified xsi:type="dcterms:W3CDTF">2023-02-23T07:09:00Z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8fadbe1d-1070-41a7-8a8f-9a344fbf4717</vt:lpwstr>
  </property>
</Properties>
</file>